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p>
    <w:p>
      <w:pPr>
        <w:jc w:val="center"/>
        <w:rPr>
          <w:rFonts w:ascii="宋体" w:hAnsi="宋体" w:eastAsia="宋体"/>
          <w:b/>
          <w:bCs/>
          <w:sz w:val="44"/>
          <w:szCs w:val="44"/>
        </w:rPr>
      </w:pPr>
      <w:r>
        <w:rPr>
          <w:rFonts w:ascii="宋体" w:hAnsi="宋体" w:eastAsia="宋体"/>
          <w:b/>
          <w:bCs/>
          <w:sz w:val="44"/>
          <w:szCs w:val="44"/>
        </w:rPr>
        <w:t>邓宇元</w:t>
      </w:r>
      <w:r>
        <w:rPr>
          <w:rFonts w:hint="eastAsia" w:ascii="宋体" w:hAnsi="宋体" w:eastAsia="宋体"/>
          <w:b/>
          <w:bCs/>
          <w:sz w:val="44"/>
          <w:szCs w:val="44"/>
          <w:lang w:eastAsia="zh-CN"/>
        </w:rPr>
        <w:t>导师</w:t>
      </w:r>
      <w:r>
        <w:rPr>
          <w:rFonts w:ascii="宋体" w:hAnsi="宋体" w:eastAsia="宋体"/>
          <w:b/>
          <w:bCs/>
          <w:sz w:val="44"/>
          <w:szCs w:val="44"/>
        </w:rPr>
        <w:t>简历</w:t>
      </w:r>
    </w:p>
    <w:p>
      <w:pPr>
        <w:jc w:val="center"/>
        <w:rPr>
          <w:rFonts w:ascii="宋体" w:hAnsi="宋体" w:eastAsia="宋体"/>
          <w:b/>
          <w:bCs/>
          <w:sz w:val="44"/>
          <w:szCs w:val="44"/>
        </w:rPr>
      </w:pPr>
      <w:r>
        <w:drawing>
          <wp:inline distT="0" distB="0" distL="0" distR="0">
            <wp:extent cx="2924175" cy="2924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924175" cy="2924175"/>
                    </a:xfrm>
                    <a:prstGeom prst="rect">
                      <a:avLst/>
                    </a:prstGeom>
                    <a:noFill/>
                    <a:ln>
                      <a:noFill/>
                    </a:ln>
                  </pic:spPr>
                </pic:pic>
              </a:graphicData>
            </a:graphic>
          </wp:inline>
        </w:drawing>
      </w:r>
    </w:p>
    <w:p>
      <w:pPr>
        <w:ind w:firstLine="560" w:firstLineChars="200"/>
        <w:rPr>
          <w:rFonts w:ascii="Times New Roman" w:hAnsi="Times New Roman" w:eastAsia="宋体"/>
          <w:sz w:val="28"/>
          <w:szCs w:val="28"/>
        </w:rPr>
      </w:pPr>
      <w:r>
        <w:rPr>
          <w:rFonts w:ascii="Times New Roman" w:hAnsi="Times New Roman" w:eastAsia="宋体"/>
          <w:sz w:val="28"/>
          <w:szCs w:val="28"/>
        </w:rPr>
        <w:t>邓宇元，男，</w:t>
      </w:r>
      <w:r>
        <w:rPr>
          <w:rFonts w:hint="eastAsia" w:ascii="Times New Roman" w:hAnsi="Times New Roman" w:eastAsia="宋体"/>
          <w:sz w:val="28"/>
          <w:szCs w:val="28"/>
        </w:rPr>
        <w:t>4</w:t>
      </w:r>
      <w:r>
        <w:rPr>
          <w:rFonts w:ascii="Times New Roman" w:hAnsi="Times New Roman" w:eastAsia="宋体"/>
          <w:sz w:val="28"/>
          <w:szCs w:val="28"/>
        </w:rPr>
        <w:t>4</w:t>
      </w:r>
      <w:r>
        <w:rPr>
          <w:rFonts w:hint="eastAsia" w:ascii="Times New Roman" w:hAnsi="Times New Roman" w:eastAsia="宋体"/>
          <w:sz w:val="28"/>
          <w:szCs w:val="28"/>
        </w:rPr>
        <w:t>岁，中国共产党党员，</w:t>
      </w:r>
      <w:r>
        <w:rPr>
          <w:rFonts w:ascii="Times New Roman" w:hAnsi="Times New Roman" w:eastAsia="宋体"/>
          <w:sz w:val="28"/>
          <w:szCs w:val="28"/>
        </w:rPr>
        <w:t>耳鼻咽喉头颈外科</w:t>
      </w:r>
      <w:r>
        <w:rPr>
          <w:rFonts w:hint="eastAsia" w:ascii="Times New Roman" w:hAnsi="Times New Roman" w:eastAsia="宋体"/>
          <w:sz w:val="28"/>
          <w:szCs w:val="28"/>
        </w:rPr>
        <w:t>副主任</w:t>
      </w:r>
      <w:r>
        <w:rPr>
          <w:rFonts w:ascii="Times New Roman" w:hAnsi="Times New Roman" w:eastAsia="宋体"/>
          <w:sz w:val="28"/>
          <w:szCs w:val="28"/>
        </w:rPr>
        <w:t>医师，中南大学医学博士。</w:t>
      </w:r>
      <w:r>
        <w:rPr>
          <w:rFonts w:hint="eastAsia" w:ascii="Times New Roman" w:hAnsi="Times New Roman" w:eastAsia="宋体"/>
          <w:sz w:val="28"/>
          <w:szCs w:val="28"/>
        </w:rPr>
        <w:t>目前担任海南省中西医结合学会耳鼻咽喉科专业委员会委员。</w:t>
      </w:r>
    </w:p>
    <w:p>
      <w:pPr>
        <w:ind w:firstLine="560" w:firstLineChars="200"/>
        <w:rPr>
          <w:rFonts w:ascii="Times New Roman" w:hAnsi="Times New Roman" w:eastAsia="宋体"/>
          <w:sz w:val="28"/>
          <w:szCs w:val="28"/>
        </w:rPr>
      </w:pPr>
      <w:r>
        <w:rPr>
          <w:rFonts w:ascii="Times New Roman" w:hAnsi="Times New Roman" w:eastAsia="宋体"/>
          <w:sz w:val="28"/>
          <w:szCs w:val="28"/>
        </w:rPr>
        <w:t>研究方向</w:t>
      </w:r>
      <w:r>
        <w:rPr>
          <w:rFonts w:hint="eastAsia" w:ascii="Times New Roman" w:hAnsi="Times New Roman" w:eastAsia="宋体"/>
          <w:sz w:val="28"/>
          <w:szCs w:val="28"/>
        </w:rPr>
        <w:t>：耳鼻咽喉科学</w:t>
      </w:r>
      <w:r>
        <w:rPr>
          <w:rFonts w:ascii="Times New Roman" w:hAnsi="Times New Roman" w:eastAsia="宋体"/>
          <w:sz w:val="28"/>
          <w:szCs w:val="28"/>
        </w:rPr>
        <w:t>基础与临床。</w:t>
      </w:r>
    </w:p>
    <w:p>
      <w:pPr>
        <w:ind w:firstLine="560" w:firstLineChars="200"/>
        <w:rPr>
          <w:rFonts w:ascii="Times New Roman" w:hAnsi="Times New Roman" w:eastAsia="宋体" w:cs="宋体"/>
          <w:sz w:val="28"/>
          <w:szCs w:val="28"/>
          <w:lang w:bidi="ar"/>
        </w:rPr>
      </w:pPr>
      <w:r>
        <w:rPr>
          <w:rFonts w:hint="eastAsia" w:ascii="Times New Roman" w:hAnsi="Times New Roman" w:eastAsia="宋体"/>
          <w:sz w:val="28"/>
          <w:szCs w:val="28"/>
        </w:rPr>
        <w:t>研究成果：</w:t>
      </w:r>
      <w:r>
        <w:rPr>
          <w:rFonts w:ascii="Times New Roman" w:hAnsi="Times New Roman" w:eastAsia="宋体" w:cs="宋体"/>
          <w:sz w:val="28"/>
          <w:szCs w:val="28"/>
          <w:lang w:bidi="ar"/>
        </w:rPr>
        <w:t>在一</w:t>
      </w:r>
      <w:r>
        <w:rPr>
          <w:rFonts w:ascii="Times New Roman" w:hAnsi="Times New Roman" w:eastAsia="宋体"/>
          <w:sz w:val="28"/>
          <w:szCs w:val="28"/>
        </w:rPr>
        <w:t>个X连锁耳聋家系鉴定出</w:t>
      </w:r>
      <w:r>
        <w:rPr>
          <w:rFonts w:ascii="Times New Roman" w:hAnsi="Times New Roman" w:eastAsia="宋体"/>
          <w:i/>
          <w:iCs/>
          <w:sz w:val="28"/>
          <w:szCs w:val="28"/>
        </w:rPr>
        <w:t>SMPX</w:t>
      </w:r>
      <w:r>
        <w:rPr>
          <w:rFonts w:ascii="Times New Roman" w:hAnsi="Times New Roman" w:eastAsia="宋体"/>
          <w:sz w:val="28"/>
          <w:szCs w:val="28"/>
        </w:rPr>
        <w:t>基因新致病突变</w:t>
      </w:r>
      <w:r>
        <w:rPr>
          <w:rFonts w:hint="eastAsia" w:ascii="Times New Roman" w:hAnsi="Times New Roman" w:eastAsia="宋体"/>
          <w:sz w:val="28"/>
          <w:szCs w:val="28"/>
        </w:rPr>
        <w:t>；</w:t>
      </w:r>
      <w:r>
        <w:rPr>
          <w:rFonts w:ascii="Times New Roman" w:hAnsi="Times New Roman" w:eastAsia="宋体"/>
          <w:sz w:val="28"/>
          <w:szCs w:val="28"/>
        </w:rPr>
        <w:t>通过产前基因诊断，为多个遗传性耳聋家系提供产前干预</w:t>
      </w:r>
      <w:r>
        <w:rPr>
          <w:rFonts w:hint="eastAsia" w:ascii="Times New Roman" w:hAnsi="Times New Roman" w:eastAsia="宋体"/>
          <w:sz w:val="28"/>
          <w:szCs w:val="28"/>
        </w:rPr>
        <w:t>；</w:t>
      </w:r>
      <w:r>
        <w:rPr>
          <w:rFonts w:hint="eastAsia" w:ascii="Times New Roman" w:hAnsi="Times New Roman" w:eastAsia="宋体" w:cs="宋体"/>
          <w:sz w:val="28"/>
          <w:szCs w:val="28"/>
          <w:lang w:bidi="ar"/>
        </w:rPr>
        <w:t>2</w:t>
      </w:r>
      <w:r>
        <w:rPr>
          <w:rFonts w:ascii="Times New Roman" w:hAnsi="Times New Roman" w:eastAsia="宋体" w:cs="宋体"/>
          <w:sz w:val="28"/>
          <w:szCs w:val="28"/>
          <w:lang w:bidi="ar"/>
        </w:rPr>
        <w:t>018</w:t>
      </w:r>
      <w:r>
        <w:rPr>
          <w:rFonts w:hint="eastAsia" w:ascii="Times New Roman" w:hAnsi="Times New Roman" w:eastAsia="宋体" w:cs="宋体"/>
          <w:sz w:val="28"/>
          <w:szCs w:val="28"/>
          <w:lang w:bidi="ar"/>
        </w:rPr>
        <w:t>年以本人为第一作者在Journal</w:t>
      </w:r>
      <w:r>
        <w:rPr>
          <w:rFonts w:ascii="Times New Roman" w:hAnsi="Times New Roman" w:eastAsia="宋体" w:cs="宋体"/>
          <w:sz w:val="28"/>
          <w:szCs w:val="28"/>
          <w:lang w:bidi="ar"/>
        </w:rPr>
        <w:t xml:space="preserve"> </w:t>
      </w:r>
      <w:r>
        <w:rPr>
          <w:rFonts w:hint="eastAsia" w:ascii="Times New Roman" w:hAnsi="Times New Roman" w:eastAsia="宋体" w:cs="宋体"/>
          <w:sz w:val="28"/>
          <w:szCs w:val="28"/>
          <w:lang w:bidi="ar"/>
        </w:rPr>
        <w:t>of</w:t>
      </w:r>
      <w:r>
        <w:rPr>
          <w:rFonts w:ascii="Times New Roman" w:hAnsi="Times New Roman" w:eastAsia="宋体" w:cs="宋体"/>
          <w:sz w:val="28"/>
          <w:szCs w:val="28"/>
          <w:lang w:bidi="ar"/>
        </w:rPr>
        <w:t xml:space="preserve"> Human Genetics（IF：2.478）</w:t>
      </w:r>
      <w:r>
        <w:rPr>
          <w:rFonts w:hint="eastAsia" w:ascii="Times New Roman" w:hAnsi="Times New Roman" w:eastAsia="宋体" w:cs="宋体"/>
          <w:sz w:val="28"/>
          <w:szCs w:val="28"/>
          <w:lang w:bidi="ar"/>
        </w:rPr>
        <w:t>发表论文《A novel mutation in the SMPX gene associated with X-linked nonsyndromic sensorineural hearing loss in a Chinese family》；以本人为共一作者在</w:t>
      </w:r>
      <w:r>
        <w:rPr>
          <w:rFonts w:ascii="Times New Roman" w:hAnsi="Times New Roman" w:eastAsia="宋体" w:cs="宋体"/>
          <w:sz w:val="28"/>
          <w:szCs w:val="28"/>
          <w:lang w:bidi="ar"/>
        </w:rPr>
        <w:t>International Journal of Pediatric Otorhinolaryngology（IF：1.3）</w:t>
      </w:r>
      <w:r>
        <w:rPr>
          <w:rFonts w:hint="eastAsia" w:ascii="Times New Roman" w:hAnsi="Times New Roman" w:eastAsia="宋体" w:cs="宋体"/>
          <w:sz w:val="28"/>
          <w:szCs w:val="28"/>
          <w:lang w:bidi="ar"/>
        </w:rPr>
        <w:t>发表论文《</w:t>
      </w:r>
      <w:r>
        <w:rPr>
          <w:rFonts w:ascii="Times New Roman" w:hAnsi="Times New Roman" w:eastAsia="宋体" w:cs="宋体"/>
          <w:sz w:val="28"/>
          <w:szCs w:val="28"/>
          <w:lang w:bidi="ar"/>
        </w:rPr>
        <w:t>Reproductive guidance through prenatal diagnosis and genetic counseling for recessive hereditary hearing loss in high-risk families</w:t>
      </w:r>
      <w:r>
        <w:rPr>
          <w:rFonts w:hint="eastAsia" w:ascii="Times New Roman" w:hAnsi="Times New Roman" w:eastAsia="宋体" w:cs="宋体"/>
          <w:sz w:val="28"/>
          <w:szCs w:val="28"/>
          <w:lang w:bidi="ar"/>
        </w:rPr>
        <w:t>》。</w:t>
      </w:r>
    </w:p>
    <w:p>
      <w:pPr>
        <w:ind w:firstLine="560" w:firstLineChars="200"/>
        <w:rPr>
          <w:rFonts w:ascii="Times New Roman" w:hAnsi="Times New Roman" w:eastAsia="宋体" w:cs="宋体"/>
          <w:color w:val="000000" w:themeColor="text1"/>
          <w:sz w:val="28"/>
          <w:szCs w:val="28"/>
          <w:lang w:bidi="ar"/>
          <w14:textFill>
            <w14:solidFill>
              <w14:schemeClr w14:val="tx1"/>
            </w14:solidFill>
          </w14:textFill>
        </w:rPr>
      </w:pPr>
      <w:r>
        <w:rPr>
          <w:rFonts w:hint="eastAsia" w:ascii="Times New Roman" w:hAnsi="Times New Roman" w:eastAsia="宋体"/>
          <w:sz w:val="28"/>
          <w:szCs w:val="28"/>
        </w:rPr>
        <w:t>研究项目：</w:t>
      </w:r>
      <w:r>
        <w:rPr>
          <w:rFonts w:ascii="Times New Roman" w:hAnsi="Times New Roman" w:eastAsia="宋体"/>
          <w:sz w:val="28"/>
          <w:szCs w:val="28"/>
        </w:rPr>
        <w:t>参加国</w:t>
      </w:r>
      <w:r>
        <w:rPr>
          <w:rFonts w:hint="eastAsia" w:ascii="Times New Roman" w:hAnsi="Times New Roman" w:eastAsia="宋体"/>
          <w:sz w:val="28"/>
          <w:szCs w:val="28"/>
        </w:rPr>
        <w:t>家</w:t>
      </w:r>
      <w:r>
        <w:rPr>
          <w:rFonts w:ascii="Times New Roman" w:hAnsi="Times New Roman" w:eastAsia="宋体"/>
          <w:sz w:val="28"/>
          <w:szCs w:val="28"/>
        </w:rPr>
        <w:t>自然</w:t>
      </w:r>
      <w:r>
        <w:rPr>
          <w:rFonts w:hint="eastAsia" w:ascii="Times New Roman" w:hAnsi="Times New Roman" w:eastAsia="宋体"/>
          <w:sz w:val="28"/>
          <w:szCs w:val="28"/>
        </w:rPr>
        <w:t>科学基金</w:t>
      </w:r>
      <w:r>
        <w:rPr>
          <w:rFonts w:ascii="Times New Roman" w:hAnsi="Times New Roman" w:eastAsia="宋体"/>
          <w:sz w:val="28"/>
          <w:szCs w:val="28"/>
        </w:rPr>
        <w:t>项目</w:t>
      </w:r>
      <w:r>
        <w:rPr>
          <w:rFonts w:hint="eastAsia" w:ascii="Times New Roman" w:hAnsi="Times New Roman" w:eastAsia="宋体" w:cs="宋体"/>
          <w:sz w:val="28"/>
          <w:szCs w:val="28"/>
          <w:lang w:bidi="ar"/>
        </w:rPr>
        <w:t>《中国汉族与世界多种族及地区遗传性耳聋人群致病基因差异性分析研究》和《神经嵴异常相关综合征型耳聋的遗传因素分析及其致病机制研究》的工作</w:t>
      </w:r>
      <w:r>
        <w:rPr>
          <w:rFonts w:hint="eastAsia" w:ascii="Times New Roman" w:hAnsi="Times New Roman" w:eastAsia="宋体"/>
          <w:sz w:val="28"/>
          <w:szCs w:val="28"/>
        </w:rPr>
        <w:t>；参加</w:t>
      </w:r>
      <w:r>
        <w:rPr>
          <w:rFonts w:ascii="Times New Roman" w:hAnsi="Times New Roman" w:eastAsia="宋体"/>
          <w:sz w:val="28"/>
          <w:szCs w:val="28"/>
        </w:rPr>
        <w:t>973项目</w:t>
      </w:r>
      <w:r>
        <w:rPr>
          <w:rFonts w:hint="eastAsia" w:ascii="Times New Roman" w:hAnsi="Times New Roman" w:eastAsia="宋体" w:cs="宋体"/>
          <w:sz w:val="28"/>
          <w:szCs w:val="28"/>
          <w:lang w:bidi="ar"/>
        </w:rPr>
        <w:t>《单基因聋病新基因的鉴定》的研究工作</w:t>
      </w:r>
      <w:r>
        <w:rPr>
          <w:rFonts w:hint="eastAsia" w:ascii="Times New Roman" w:hAnsi="Times New Roman" w:eastAsia="宋体"/>
          <w:sz w:val="28"/>
          <w:szCs w:val="28"/>
        </w:rPr>
        <w:t>。2</w:t>
      </w:r>
      <w:r>
        <w:rPr>
          <w:rFonts w:ascii="Times New Roman" w:hAnsi="Times New Roman" w:eastAsia="宋体"/>
          <w:sz w:val="28"/>
          <w:szCs w:val="28"/>
        </w:rPr>
        <w:t>017</w:t>
      </w:r>
      <w:r>
        <w:rPr>
          <w:rFonts w:hint="eastAsia" w:ascii="Times New Roman" w:hAnsi="Times New Roman" w:eastAsia="宋体"/>
          <w:sz w:val="28"/>
          <w:szCs w:val="28"/>
        </w:rPr>
        <w:t>年3月-</w:t>
      </w:r>
      <w:r>
        <w:rPr>
          <w:rFonts w:ascii="Times New Roman" w:hAnsi="Times New Roman" w:eastAsia="宋体"/>
          <w:sz w:val="28"/>
          <w:szCs w:val="28"/>
        </w:rPr>
        <w:t>2018</w:t>
      </w:r>
      <w:r>
        <w:rPr>
          <w:rFonts w:hint="eastAsia" w:ascii="Times New Roman" w:hAnsi="Times New Roman" w:eastAsia="宋体"/>
          <w:sz w:val="28"/>
          <w:szCs w:val="28"/>
        </w:rPr>
        <w:t>年3月</w:t>
      </w:r>
      <w:r>
        <w:rPr>
          <w:rFonts w:ascii="Times New Roman" w:hAnsi="Times New Roman" w:eastAsia="宋体"/>
          <w:sz w:val="28"/>
          <w:szCs w:val="28"/>
        </w:rPr>
        <w:t>主持研究中南大学研究生</w:t>
      </w:r>
      <w:r>
        <w:rPr>
          <w:rFonts w:hint="eastAsia" w:ascii="Times New Roman" w:hAnsi="Times New Roman" w:eastAsia="宋体"/>
          <w:sz w:val="28"/>
          <w:szCs w:val="28"/>
        </w:rPr>
        <w:t>创新工程</w:t>
      </w:r>
      <w:r>
        <w:rPr>
          <w:rFonts w:ascii="Times New Roman" w:hAnsi="Times New Roman" w:eastAsia="宋体"/>
          <w:sz w:val="28"/>
          <w:szCs w:val="28"/>
        </w:rPr>
        <w:t>项目《一个X连锁显性遗传非综合征</w:t>
      </w:r>
      <w:r>
        <w:rPr>
          <w:rFonts w:hint="eastAsia" w:ascii="Times New Roman" w:hAnsi="Times New Roman" w:eastAsia="宋体"/>
          <w:sz w:val="28"/>
          <w:szCs w:val="28"/>
        </w:rPr>
        <w:t>性</w:t>
      </w:r>
      <w:r>
        <w:rPr>
          <w:rFonts w:ascii="Times New Roman" w:hAnsi="Times New Roman" w:eastAsia="宋体"/>
          <w:sz w:val="28"/>
          <w:szCs w:val="28"/>
        </w:rPr>
        <w:t>耳聋家系的致病基因变异鉴定》</w:t>
      </w:r>
      <w:r>
        <w:rPr>
          <w:rFonts w:hint="eastAsia" w:ascii="Times New Roman" w:hAnsi="Times New Roman" w:eastAsia="宋体" w:cs="宋体"/>
          <w:sz w:val="28"/>
          <w:szCs w:val="28"/>
          <w:lang w:bidi="ar"/>
        </w:rPr>
        <w:t>（项目编号:</w:t>
      </w:r>
      <w:r>
        <w:rPr>
          <w:rFonts w:ascii="Times New Roman" w:hAnsi="Times New Roman" w:eastAsia="宋体" w:cs="宋体"/>
          <w:sz w:val="28"/>
          <w:szCs w:val="28"/>
          <w:lang w:bidi="ar"/>
        </w:rPr>
        <w:t>2017</w:t>
      </w:r>
      <w:r>
        <w:rPr>
          <w:rFonts w:ascii="Times New Roman" w:hAnsi="Times New Roman" w:eastAsia="宋体" w:cs="宋体"/>
          <w:color w:val="000000" w:themeColor="text1"/>
          <w:sz w:val="28"/>
          <w:szCs w:val="28"/>
          <w:lang w:bidi="ar"/>
          <w14:textFill>
            <w14:solidFill>
              <w14:schemeClr w14:val="tx1"/>
            </w14:solidFill>
          </w14:textFill>
        </w:rPr>
        <w:t>ZZTS213</w:t>
      </w:r>
      <w:r>
        <w:rPr>
          <w:rFonts w:hint="eastAsia" w:ascii="Times New Roman" w:hAnsi="Times New Roman" w:eastAsia="宋体" w:cs="宋体"/>
          <w:color w:val="000000" w:themeColor="text1"/>
          <w:sz w:val="28"/>
          <w:szCs w:val="28"/>
          <w:lang w:bidi="ar"/>
          <w14:textFill>
            <w14:solidFill>
              <w14:schemeClr w14:val="tx1"/>
            </w14:solidFill>
          </w14:textFill>
        </w:rPr>
        <w:t>，经费：2</w:t>
      </w:r>
      <w:r>
        <w:rPr>
          <w:rFonts w:ascii="Times New Roman" w:hAnsi="Times New Roman" w:eastAsia="宋体" w:cs="宋体"/>
          <w:color w:val="000000" w:themeColor="text1"/>
          <w:sz w:val="28"/>
          <w:szCs w:val="28"/>
          <w:lang w:bidi="ar"/>
          <w14:textFill>
            <w14:solidFill>
              <w14:schemeClr w14:val="tx1"/>
            </w14:solidFill>
          </w14:textFill>
        </w:rPr>
        <w:t>.4</w:t>
      </w:r>
      <w:r>
        <w:rPr>
          <w:rFonts w:hint="eastAsia" w:ascii="Times New Roman" w:hAnsi="Times New Roman" w:eastAsia="宋体" w:cs="宋体"/>
          <w:color w:val="000000" w:themeColor="text1"/>
          <w:sz w:val="28"/>
          <w:szCs w:val="28"/>
          <w:lang w:bidi="ar"/>
          <w14:textFill>
            <w14:solidFill>
              <w14:schemeClr w14:val="tx1"/>
            </w14:solidFill>
          </w14:textFill>
        </w:rPr>
        <w:t>万元）</w:t>
      </w:r>
      <w:r>
        <w:rPr>
          <w:rFonts w:ascii="Times New Roman" w:hAnsi="Times New Roman" w:eastAsia="宋体" w:cs="宋体"/>
          <w:color w:val="000000" w:themeColor="text1"/>
          <w:sz w:val="28"/>
          <w:szCs w:val="28"/>
          <w:lang w:bidi="ar"/>
          <w14:textFill>
            <w14:solidFill>
              <w14:schemeClr w14:val="tx1"/>
            </w14:solidFill>
          </w14:textFill>
        </w:rPr>
        <w:t>。</w:t>
      </w:r>
      <w:r>
        <w:rPr>
          <w:rFonts w:hint="eastAsia" w:ascii="Times New Roman" w:hAnsi="Times New Roman" w:eastAsia="宋体" w:cs="宋体"/>
          <w:color w:val="000000" w:themeColor="text1"/>
          <w:sz w:val="28"/>
          <w:szCs w:val="28"/>
          <w:lang w:bidi="ar"/>
          <w14:textFill>
            <w14:solidFill>
              <w14:schemeClr w14:val="tx1"/>
            </w14:solidFill>
          </w14:textFill>
        </w:rPr>
        <w:t>2</w:t>
      </w:r>
      <w:r>
        <w:rPr>
          <w:rFonts w:ascii="Times New Roman" w:hAnsi="Times New Roman" w:eastAsia="宋体" w:cs="宋体"/>
          <w:color w:val="000000" w:themeColor="text1"/>
          <w:sz w:val="28"/>
          <w:szCs w:val="28"/>
          <w:lang w:bidi="ar"/>
          <w14:textFill>
            <w14:solidFill>
              <w14:schemeClr w14:val="tx1"/>
            </w14:solidFill>
          </w14:textFill>
        </w:rPr>
        <w:t>019</w:t>
      </w:r>
      <w:r>
        <w:rPr>
          <w:rFonts w:hint="eastAsia" w:ascii="Times New Roman" w:hAnsi="Times New Roman" w:eastAsia="宋体" w:cs="宋体"/>
          <w:color w:val="000000" w:themeColor="text1"/>
          <w:sz w:val="28"/>
          <w:szCs w:val="28"/>
          <w:lang w:bidi="ar"/>
          <w14:textFill>
            <w14:solidFill>
              <w14:schemeClr w14:val="tx1"/>
            </w14:solidFill>
          </w14:textFill>
        </w:rPr>
        <w:t>年1月起主持海南医学院第二附属医院课题《一个Y连锁遗传性非综合征耳聋家系的致病基因变异鉴定》（项目编号：[2019]50号，经费：2万元）。2</w:t>
      </w:r>
      <w:r>
        <w:rPr>
          <w:rFonts w:ascii="Times New Roman" w:hAnsi="Times New Roman" w:eastAsia="宋体" w:cs="宋体"/>
          <w:color w:val="000000" w:themeColor="text1"/>
          <w:sz w:val="28"/>
          <w:szCs w:val="28"/>
          <w:lang w:bidi="ar"/>
          <w14:textFill>
            <w14:solidFill>
              <w14:schemeClr w14:val="tx1"/>
            </w14:solidFill>
          </w14:textFill>
        </w:rPr>
        <w:t>020</w:t>
      </w:r>
      <w:r>
        <w:rPr>
          <w:rFonts w:hint="eastAsia" w:ascii="Times New Roman" w:hAnsi="Times New Roman" w:eastAsia="宋体" w:cs="宋体"/>
          <w:color w:val="000000" w:themeColor="text1"/>
          <w:sz w:val="28"/>
          <w:szCs w:val="28"/>
          <w:lang w:bidi="ar"/>
          <w14:textFill>
            <w14:solidFill>
              <w14:schemeClr w14:val="tx1"/>
            </w14:solidFill>
          </w14:textFill>
        </w:rPr>
        <w:t>年获海医二附院引进人才科研启动金5万元。</w:t>
      </w:r>
    </w:p>
    <w:p>
      <w:pPr>
        <w:ind w:firstLine="560" w:firstLineChars="200"/>
        <w:rPr>
          <w:rFonts w:hint="eastAsia" w:ascii="Times New Roman" w:hAnsi="Times New Roman" w:eastAsia="宋体" w:cs="宋体"/>
          <w:color w:val="000000" w:themeColor="text1"/>
          <w:sz w:val="28"/>
          <w:szCs w:val="28"/>
          <w:lang w:bidi="ar"/>
          <w14:textFill>
            <w14:solidFill>
              <w14:schemeClr w14:val="tx1"/>
            </w14:solidFill>
          </w14:textFill>
        </w:rPr>
      </w:pPr>
      <w:r>
        <w:rPr>
          <w:rFonts w:hint="eastAsia" w:ascii="Times New Roman" w:hAnsi="Times New Roman" w:eastAsia="宋体" w:cs="宋体"/>
          <w:color w:val="000000" w:themeColor="text1"/>
          <w:sz w:val="28"/>
          <w:szCs w:val="28"/>
          <w:lang w:bidi="ar"/>
          <w14:textFill>
            <w14:solidFill>
              <w14:schemeClr w14:val="tx1"/>
            </w14:solidFill>
          </w14:textFill>
        </w:rPr>
        <w:t>邮箱：deng</w:t>
      </w:r>
      <w:r>
        <w:rPr>
          <w:rFonts w:ascii="Times New Roman" w:hAnsi="Times New Roman" w:eastAsia="宋体" w:cs="宋体"/>
          <w:color w:val="000000" w:themeColor="text1"/>
          <w:sz w:val="28"/>
          <w:szCs w:val="28"/>
          <w:lang w:bidi="ar"/>
          <w14:textFill>
            <w14:solidFill>
              <w14:schemeClr w14:val="tx1"/>
            </w14:solidFill>
          </w14:textFill>
        </w:rPr>
        <w:t>yuyuan100@163.com</w:t>
      </w:r>
    </w:p>
    <w:p>
      <w:pPr>
        <w:ind w:firstLine="420" w:firstLineChars="20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05"/>
    <w:rsid w:val="00016009"/>
    <w:rsid w:val="00070055"/>
    <w:rsid w:val="000E5F8D"/>
    <w:rsid w:val="00163A73"/>
    <w:rsid w:val="00181834"/>
    <w:rsid w:val="00237DD5"/>
    <w:rsid w:val="002444BD"/>
    <w:rsid w:val="002512F7"/>
    <w:rsid w:val="00273E77"/>
    <w:rsid w:val="00277C09"/>
    <w:rsid w:val="002B74AF"/>
    <w:rsid w:val="002C6DFF"/>
    <w:rsid w:val="002D2020"/>
    <w:rsid w:val="00312387"/>
    <w:rsid w:val="00324992"/>
    <w:rsid w:val="00365805"/>
    <w:rsid w:val="00372FC9"/>
    <w:rsid w:val="00376944"/>
    <w:rsid w:val="003A1056"/>
    <w:rsid w:val="003D095D"/>
    <w:rsid w:val="00472085"/>
    <w:rsid w:val="0048465D"/>
    <w:rsid w:val="004C3F69"/>
    <w:rsid w:val="004D4D38"/>
    <w:rsid w:val="005339A3"/>
    <w:rsid w:val="005D0EB9"/>
    <w:rsid w:val="00613C7F"/>
    <w:rsid w:val="0063754E"/>
    <w:rsid w:val="00737312"/>
    <w:rsid w:val="007D052B"/>
    <w:rsid w:val="007D477F"/>
    <w:rsid w:val="007D6791"/>
    <w:rsid w:val="008223FB"/>
    <w:rsid w:val="008320A0"/>
    <w:rsid w:val="0083466D"/>
    <w:rsid w:val="0084458F"/>
    <w:rsid w:val="0086387F"/>
    <w:rsid w:val="008649A6"/>
    <w:rsid w:val="00914A9D"/>
    <w:rsid w:val="00951FED"/>
    <w:rsid w:val="009841E3"/>
    <w:rsid w:val="0098675D"/>
    <w:rsid w:val="00A42807"/>
    <w:rsid w:val="00AD145E"/>
    <w:rsid w:val="00B90055"/>
    <w:rsid w:val="00BE772A"/>
    <w:rsid w:val="00BF2CCF"/>
    <w:rsid w:val="00BF7A84"/>
    <w:rsid w:val="00C019EA"/>
    <w:rsid w:val="00C56B00"/>
    <w:rsid w:val="00D07DC2"/>
    <w:rsid w:val="00E147FF"/>
    <w:rsid w:val="00E206C3"/>
    <w:rsid w:val="00E60086"/>
    <w:rsid w:val="00E62C44"/>
    <w:rsid w:val="00E9207D"/>
    <w:rsid w:val="00E94A61"/>
    <w:rsid w:val="00EB57D4"/>
    <w:rsid w:val="00ED0BC6"/>
    <w:rsid w:val="00F01AC1"/>
    <w:rsid w:val="00F1222E"/>
    <w:rsid w:val="00F607C6"/>
    <w:rsid w:val="1E201D05"/>
    <w:rsid w:val="36DC55DD"/>
    <w:rsid w:val="68D70A61"/>
    <w:rsid w:val="6E40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736</Characters>
  <Lines>6</Lines>
  <Paragraphs>1</Paragraphs>
  <TotalTime>8</TotalTime>
  <ScaleCrop>false</ScaleCrop>
  <LinksUpToDate>false</LinksUpToDate>
  <CharactersWithSpaces>863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2020-07-06T14:06:00Z</dcterms:created>
  <dc:creator>Administrator</dc:creator>
  <cp:lastModifiedBy>嘉卉</cp:lastModifiedBy>
  <dcterms:modified xsi:type="dcterms:W3CDTF">2022-09-13T03:55:27Z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5A6EFCC16B26499FBC7C4D1D80DB5F29</vt:lpwstr>
  </property>
</Properties>
</file>