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82" w:firstLineChars="200"/>
        <w:jc w:val="center"/>
        <w:rPr>
          <w:rFonts w:hint="eastAsia" w:ascii="Arial" w:hAnsi="Arial"/>
          <w:b/>
          <w:bCs/>
        </w:rPr>
      </w:pPr>
      <w:r>
        <w:rPr>
          <w:rFonts w:hint="eastAsia" w:ascii="Arial" w:hAnsi="Arial"/>
          <w:b/>
          <w:bCs/>
          <w:lang w:val="en-US" w:eastAsia="zh-CN"/>
        </w:rPr>
        <w:t>个</w:t>
      </w:r>
      <w:r>
        <w:rPr>
          <w:rFonts w:hint="eastAsia" w:ascii="Arial" w:hAnsi="Arial"/>
          <w:b/>
          <w:bCs/>
        </w:rPr>
        <w:t>人简历</w:t>
      </w:r>
    </w:p>
    <w:p>
      <w:pPr>
        <w:adjustRightInd w:val="0"/>
        <w:snapToGrid w:val="0"/>
        <w:spacing w:line="360" w:lineRule="auto"/>
        <w:ind w:firstLine="482" w:firstLineChars="200"/>
        <w:jc w:val="center"/>
        <w:rPr>
          <w:rFonts w:hint="eastAsia" w:ascii="Arial" w:hAnsi="Arial" w:eastAsia="宋体"/>
          <w:b/>
          <w:bCs/>
          <w:lang w:eastAsia="zh-CN"/>
        </w:rPr>
      </w:pPr>
      <w:r>
        <w:rPr>
          <w:rFonts w:hint="eastAsia" w:ascii="Arial" w:hAnsi="Arial" w:eastAsia="宋体"/>
          <w:b/>
          <w:bCs/>
          <w:lang w:eastAsia="zh-CN"/>
        </w:rPr>
        <w:drawing>
          <wp:inline distT="0" distB="0" distL="114300" distR="114300">
            <wp:extent cx="899795" cy="1259840"/>
            <wp:effectExtent l="0" t="0" r="14605" b="16510"/>
            <wp:docPr id="1" name="图片 1" descr="1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寸"/>
                    <pic:cNvPicPr>
                      <a:picLocks noChangeAspect="1"/>
                    </pic:cNvPicPr>
                  </pic:nvPicPr>
                  <pic:blipFill>
                    <a:blip r:embed="rId4"/>
                    <a:stretch>
                      <a:fillRect/>
                    </a:stretch>
                  </pic:blipFill>
                  <pic:spPr>
                    <a:xfrm>
                      <a:off x="0" y="0"/>
                      <a:ext cx="899795" cy="1259840"/>
                    </a:xfrm>
                    <a:prstGeom prst="rect">
                      <a:avLst/>
                    </a:prstGeom>
                  </pic:spPr>
                </pic:pic>
              </a:graphicData>
            </a:graphic>
          </wp:inline>
        </w:drawing>
      </w:r>
      <w:bookmarkStart w:id="0" w:name="_Hlk25003515"/>
    </w:p>
    <w:p>
      <w:pPr>
        <w:adjustRightInd w:val="0"/>
        <w:snapToGrid w:val="0"/>
        <w:spacing w:line="360" w:lineRule="auto"/>
        <w:ind w:firstLine="480" w:firstLineChars="200"/>
        <w:rPr>
          <w:rFonts w:hint="eastAsia" w:ascii="Arial" w:hAnsi="Arial"/>
        </w:rPr>
      </w:pPr>
      <w:r>
        <w:rPr>
          <w:rFonts w:hint="eastAsia" w:ascii="Arial" w:hAnsi="Arial"/>
        </w:rPr>
        <w:t>裴华，男，1</w:t>
      </w:r>
      <w:r>
        <w:rPr>
          <w:rFonts w:ascii="Arial" w:hAnsi="Arial"/>
        </w:rPr>
        <w:t>979</w:t>
      </w:r>
      <w:r>
        <w:rPr>
          <w:rFonts w:hint="eastAsia" w:ascii="Arial" w:hAnsi="Arial"/>
        </w:rPr>
        <w:t>年3月出生。中国党员，研究生学历，免疫学博士学位，副教授</w:t>
      </w:r>
      <w:r>
        <w:rPr>
          <w:rFonts w:hint="eastAsia" w:ascii="Arial" w:hAnsi="Arial"/>
          <w:lang w:eastAsia="zh-CN"/>
        </w:rPr>
        <w:t>，</w:t>
      </w:r>
      <w:r>
        <w:rPr>
          <w:rFonts w:hint="eastAsia" w:ascii="Arial" w:hAnsi="Arial"/>
          <w:lang w:val="en-US" w:eastAsia="zh-CN"/>
        </w:rPr>
        <w:t>副主任技师</w:t>
      </w:r>
      <w:r>
        <w:rPr>
          <w:rFonts w:hint="eastAsia" w:ascii="Arial" w:hAnsi="Arial"/>
        </w:rPr>
        <w:t>。海南省拔尖人才，海南省南海名家（青年项目）。当前任职为海南医学院第二附属医院检验科主任，海南医学院临床免疫学检验教研室主任，海南省检验医学专业委员会副主任委员，</w:t>
      </w:r>
      <w:r>
        <w:rPr>
          <w:rFonts w:hint="eastAsia"/>
        </w:rPr>
        <w:t>海南省免疫学会副秘书长、常委。</w:t>
      </w:r>
      <w:r>
        <w:rPr>
          <w:rFonts w:hint="eastAsia" w:ascii="Arial" w:hAnsi="Arial"/>
        </w:rPr>
        <w:t>主持国家自然科学基金2项（</w:t>
      </w:r>
      <w:r>
        <w:rPr>
          <w:rFonts w:hint="eastAsia" w:ascii="Arial" w:hAnsi="Arial"/>
          <w:lang w:eastAsia="zh-CN"/>
        </w:rPr>
        <w:t>在研</w:t>
      </w:r>
      <w:r>
        <w:rPr>
          <w:rFonts w:hint="eastAsia" w:ascii="Arial" w:hAnsi="Arial"/>
        </w:rPr>
        <w:t>1项，结题1项），</w:t>
      </w:r>
      <w:r>
        <w:rPr>
          <w:rFonts w:hint="eastAsia" w:ascii="Arial" w:hAnsi="Arial"/>
          <w:lang w:val="en-US" w:eastAsia="zh-CN"/>
        </w:rPr>
        <w:t>海南省重点研发项目1项（在研），</w:t>
      </w:r>
      <w:r>
        <w:rPr>
          <w:rFonts w:hint="eastAsia" w:ascii="Arial" w:hAnsi="Arial"/>
        </w:rPr>
        <w:t>海南省自然科学基金</w:t>
      </w:r>
      <w:r>
        <w:rPr>
          <w:rFonts w:ascii="Arial" w:hAnsi="Arial"/>
        </w:rPr>
        <w:t>3</w:t>
      </w:r>
      <w:r>
        <w:rPr>
          <w:rFonts w:hint="eastAsia" w:ascii="Arial" w:hAnsi="Arial"/>
        </w:rPr>
        <w:t>项（</w:t>
      </w:r>
      <w:r>
        <w:rPr>
          <w:rFonts w:hint="eastAsia" w:ascii="Arial" w:hAnsi="Arial"/>
          <w:lang w:eastAsia="zh-CN"/>
        </w:rPr>
        <w:t>在研1项，</w:t>
      </w:r>
      <w:r>
        <w:rPr>
          <w:rFonts w:hint="eastAsia" w:ascii="Arial" w:hAnsi="Arial"/>
        </w:rPr>
        <w:t>结题</w:t>
      </w:r>
      <w:r>
        <w:rPr>
          <w:rFonts w:ascii="Arial" w:hAnsi="Arial"/>
        </w:rPr>
        <w:t>2</w:t>
      </w:r>
      <w:r>
        <w:rPr>
          <w:rFonts w:hint="eastAsia" w:ascii="Arial" w:hAnsi="Arial"/>
        </w:rPr>
        <w:t>项），并参与多项国家及省部级科研项目。以第一作者和通讯作者发表SCI论文</w:t>
      </w:r>
      <w:r>
        <w:rPr>
          <w:rFonts w:hint="eastAsia" w:ascii="Arial" w:hAnsi="Arial"/>
          <w:lang w:val="en-US" w:eastAsia="zh-CN"/>
        </w:rPr>
        <w:t>5</w:t>
      </w:r>
      <w:r>
        <w:rPr>
          <w:rFonts w:hint="eastAsia" w:ascii="Arial" w:hAnsi="Arial"/>
        </w:rPr>
        <w:t>篇，中文核心期刊及统计源期刊若干，</w:t>
      </w:r>
      <w:r>
        <w:rPr>
          <w:rFonts w:hint="eastAsia" w:ascii="Arial" w:hAnsi="Arial"/>
          <w:lang w:eastAsia="zh-CN"/>
        </w:rPr>
        <w:t>主编专著1部，</w:t>
      </w:r>
      <w:r>
        <w:rPr>
          <w:rFonts w:hint="eastAsia" w:ascii="Arial" w:hAnsi="Arial"/>
        </w:rPr>
        <w:t>参编教材</w:t>
      </w:r>
      <w:r>
        <w:rPr>
          <w:rFonts w:hint="eastAsia" w:ascii="Arial" w:hAnsi="Arial"/>
          <w:lang w:val="en-US" w:eastAsia="zh-CN"/>
        </w:rPr>
        <w:t>1</w:t>
      </w:r>
      <w:r>
        <w:rPr>
          <w:rFonts w:hint="eastAsia" w:ascii="Arial" w:hAnsi="Arial"/>
        </w:rPr>
        <w:t>部。当前主要从事</w:t>
      </w:r>
      <w:r>
        <w:rPr>
          <w:rFonts w:hint="eastAsia" w:ascii="Arial" w:hAnsi="Arial"/>
          <w:lang w:val="en-US" w:eastAsia="zh-CN"/>
        </w:rPr>
        <w:t>研究方向主要为病原体感染机制研究</w:t>
      </w:r>
      <w:r>
        <w:rPr>
          <w:rFonts w:hint="eastAsia" w:ascii="Arial" w:hAnsi="Arial"/>
        </w:rPr>
        <w:t>。</w:t>
      </w:r>
    </w:p>
    <w:p>
      <w:pPr>
        <w:adjustRightInd w:val="0"/>
        <w:snapToGrid w:val="0"/>
        <w:spacing w:line="360" w:lineRule="auto"/>
        <w:ind w:firstLine="480" w:firstLineChars="200"/>
        <w:rPr>
          <w:rFonts w:ascii="Arial" w:hAnsi="Arial"/>
        </w:rPr>
      </w:pPr>
    </w:p>
    <w:p>
      <w:pPr>
        <w:adjustRightInd w:val="0"/>
        <w:snapToGrid w:val="0"/>
        <w:spacing w:line="360" w:lineRule="auto"/>
        <w:ind w:firstLine="482" w:firstLineChars="200"/>
        <w:rPr>
          <w:rFonts w:hint="eastAsia" w:ascii="Arial" w:hAnsi="Arial"/>
          <w:b/>
          <w:bCs/>
        </w:rPr>
      </w:pPr>
      <w:r>
        <w:rPr>
          <w:rFonts w:hint="eastAsia" w:ascii="Arial" w:hAnsi="Arial"/>
          <w:b/>
          <w:bCs/>
        </w:rPr>
        <w:t>近期发表论文</w:t>
      </w:r>
    </w:p>
    <w:p>
      <w:pPr>
        <w:adjustRightInd w:val="0"/>
        <w:snapToGrid w:val="0"/>
        <w:spacing w:line="360" w:lineRule="auto"/>
        <w:jc w:val="left"/>
        <w:rPr>
          <w:rFonts w:hint="default" w:ascii="Times New Roman" w:hAnsi="Times New Roman" w:cs="Times New Roman"/>
          <w:b/>
          <w:bCs/>
          <w:color w:val="auto"/>
        </w:rPr>
      </w:pPr>
      <w:r>
        <w:rPr>
          <w:rFonts w:hint="default" w:ascii="Times New Roman" w:hAnsi="Times New Roman" w:cs="Times New Roman"/>
          <w:b w:val="0"/>
          <w:bCs w:val="0"/>
          <w:color w:val="auto"/>
          <w:lang w:val="en-US" w:eastAsia="zh-CN"/>
        </w:rPr>
        <w:t>1.</w:t>
      </w:r>
      <w:r>
        <w:rPr>
          <w:rFonts w:hint="default" w:ascii="Times New Roman" w:hAnsi="Times New Roman" w:cs="Times New Roman"/>
          <w:b w:val="0"/>
          <w:bCs w:val="0"/>
          <w:color w:val="auto"/>
          <w:lang w:val="en-US" w:eastAsia="zh-CN"/>
        </w:rPr>
        <w:fldChar w:fldCharType="begin"/>
      </w:r>
      <w:r>
        <w:rPr>
          <w:rFonts w:hint="default" w:ascii="Times New Roman" w:hAnsi="Times New Roman" w:cs="Times New Roman"/>
          <w:b w:val="0"/>
          <w:bCs w:val="0"/>
          <w:color w:val="auto"/>
          <w:lang w:val="en-US" w:eastAsia="zh-CN"/>
        </w:rPr>
        <w:instrText xml:space="preserve"> HYPERLINK "https://pubmed.ncbi.nlm.nih.gov/?term=Xu+K&amp;cauthor_id=34912476" </w:instrText>
      </w:r>
      <w:r>
        <w:rPr>
          <w:rFonts w:hint="default" w:ascii="Times New Roman" w:hAnsi="Times New Roman" w:cs="Times New Roman"/>
          <w:b w:val="0"/>
          <w:bCs w:val="0"/>
          <w:color w:val="auto"/>
          <w:lang w:val="en-US" w:eastAsia="zh-CN"/>
        </w:rPr>
        <w:fldChar w:fldCharType="separate"/>
      </w:r>
      <w:r>
        <w:rPr>
          <w:rFonts w:hint="default" w:ascii="Times New Roman" w:hAnsi="Times New Roman" w:cs="Times New Roman"/>
          <w:b w:val="0"/>
          <w:bCs w:val="0"/>
          <w:color w:val="auto"/>
          <w:lang w:val="en-US" w:eastAsia="zh-CN"/>
        </w:rPr>
        <w:t>Ke Xu</w:t>
      </w:r>
      <w:r>
        <w:rPr>
          <w:rFonts w:hint="default" w:ascii="Times New Roman" w:hAnsi="Times New Roman" w:cs="Times New Roman"/>
          <w:b w:val="0"/>
          <w:bCs w:val="0"/>
          <w:color w:val="auto"/>
          <w:lang w:val="en-US" w:eastAsia="zh-CN"/>
        </w:rPr>
        <w:fldChar w:fldCharType="end"/>
      </w:r>
      <w:r>
        <w:rPr>
          <w:rFonts w:hint="default"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fldChar w:fldCharType="begin"/>
      </w:r>
      <w:r>
        <w:rPr>
          <w:rFonts w:hint="default" w:ascii="Times New Roman" w:hAnsi="Times New Roman" w:cs="Times New Roman"/>
          <w:b w:val="0"/>
          <w:bCs w:val="0"/>
          <w:color w:val="auto"/>
          <w:lang w:val="en-US" w:eastAsia="zh-CN"/>
        </w:rPr>
        <w:instrText xml:space="preserve"> HYPERLINK "https://pubmed.ncbi.nlm.nih.gov/?term=Lian+F&amp;cauthor_id=34912476" </w:instrText>
      </w:r>
      <w:r>
        <w:rPr>
          <w:rFonts w:hint="default" w:ascii="Times New Roman" w:hAnsi="Times New Roman" w:cs="Times New Roman"/>
          <w:b w:val="0"/>
          <w:bCs w:val="0"/>
          <w:color w:val="auto"/>
          <w:lang w:val="en-US" w:eastAsia="zh-CN"/>
        </w:rPr>
        <w:fldChar w:fldCharType="separate"/>
      </w:r>
      <w:r>
        <w:rPr>
          <w:rFonts w:hint="default" w:ascii="Times New Roman" w:hAnsi="Times New Roman" w:cs="Times New Roman"/>
          <w:b w:val="0"/>
          <w:bCs w:val="0"/>
          <w:color w:val="auto"/>
          <w:lang w:val="en-US" w:eastAsia="zh-CN"/>
        </w:rPr>
        <w:t>Fang Lian</w:t>
      </w:r>
      <w:r>
        <w:rPr>
          <w:rFonts w:hint="default" w:ascii="Times New Roman" w:hAnsi="Times New Roman" w:cs="Times New Roman"/>
          <w:b w:val="0"/>
          <w:bCs w:val="0"/>
          <w:color w:val="auto"/>
          <w:lang w:val="en-US" w:eastAsia="zh-CN"/>
        </w:rPr>
        <w:fldChar w:fldCharType="end"/>
      </w:r>
      <w:r>
        <w:rPr>
          <w:rFonts w:hint="default"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fldChar w:fldCharType="begin"/>
      </w:r>
      <w:r>
        <w:rPr>
          <w:rFonts w:hint="default" w:ascii="Times New Roman" w:hAnsi="Times New Roman" w:cs="Times New Roman"/>
          <w:b w:val="0"/>
          <w:bCs w:val="0"/>
          <w:color w:val="auto"/>
          <w:lang w:val="en-US" w:eastAsia="zh-CN"/>
        </w:rPr>
        <w:instrText xml:space="preserve"> HYPERLINK "https://pubmed.ncbi.nlm.nih.gov/?term=Pei+H&amp;cauthor_id=34912476" </w:instrText>
      </w:r>
      <w:r>
        <w:rPr>
          <w:rFonts w:hint="default" w:ascii="Times New Roman" w:hAnsi="Times New Roman" w:cs="Times New Roman"/>
          <w:b w:val="0"/>
          <w:bCs w:val="0"/>
          <w:color w:val="auto"/>
          <w:lang w:val="en-US" w:eastAsia="zh-CN"/>
        </w:rPr>
        <w:fldChar w:fldCharType="separate"/>
      </w:r>
      <w:r>
        <w:rPr>
          <w:rFonts w:hint="default" w:ascii="Times New Roman" w:hAnsi="Times New Roman" w:cs="Times New Roman"/>
          <w:b w:val="0"/>
          <w:bCs w:val="0"/>
          <w:color w:val="auto"/>
          <w:lang w:val="en-US" w:eastAsia="zh-CN"/>
        </w:rPr>
        <w:t>Hua Pei</w:t>
      </w:r>
      <w:r>
        <w:rPr>
          <w:rFonts w:hint="default" w:ascii="Times New Roman" w:hAnsi="Times New Roman" w:cs="Times New Roman"/>
          <w:b w:val="0"/>
          <w:bCs w:val="0"/>
          <w:color w:val="auto"/>
          <w:lang w:val="en-US" w:eastAsia="zh-CN"/>
        </w:rPr>
        <w:fldChar w:fldCharType="end"/>
      </w:r>
      <w:r>
        <w:rPr>
          <w:rFonts w:hint="default" w:ascii="Times New Roman" w:hAnsi="Times New Roman" w:cs="Times New Roman"/>
          <w:b w:val="0"/>
          <w:bCs w:val="0"/>
          <w:color w:val="auto"/>
          <w:lang w:val="en-US" w:eastAsia="zh-CN"/>
        </w:rPr>
        <w:t>,etal. Septicemic Melioidosis Detection Using Support Vector Machine with Five Immune Cell Types[J].Disease Markers,</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2021,10(1155)</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8668978 共同通讯作者（排名第一）</w:t>
      </w:r>
    </w:p>
    <w:p>
      <w:pPr>
        <w:adjustRightInd w:val="0"/>
        <w:snapToGrid w:val="0"/>
        <w:spacing w:line="360" w:lineRule="auto"/>
        <w:rPr>
          <w:rFonts w:hint="default" w:ascii="Times New Roman" w:hAnsi="Times New Roman" w:cs="Times New Roman"/>
          <w:lang w:val="en-US" w:eastAsia="zh-CN"/>
        </w:rPr>
      </w:pPr>
      <w:r>
        <w:rPr>
          <w:rFonts w:hint="default" w:ascii="Times New Roman" w:hAnsi="Times New Roman" w:cs="Times New Roman"/>
          <w:color w:val="auto"/>
          <w:lang w:val="en-US" w:eastAsia="zh-CN"/>
        </w:rPr>
        <w:t xml:space="preserve">2.Lin Liu,, </w:t>
      </w:r>
      <w:r>
        <w:rPr>
          <w:rFonts w:hint="default" w:ascii="Times New Roman" w:hAnsi="Times New Roman" w:cs="Times New Roman"/>
          <w:b/>
          <w:bCs/>
          <w:color w:val="auto"/>
          <w:lang w:val="en-US" w:eastAsia="zh-CN"/>
        </w:rPr>
        <w:t>Hua Pei</w:t>
      </w:r>
      <w:r>
        <w:rPr>
          <w:rFonts w:hint="default" w:ascii="Times New Roman" w:hAnsi="Times New Roman" w:cs="Times New Roman"/>
          <w:color w:val="auto"/>
          <w:lang w:val="en-US" w:eastAsia="zh-CN"/>
        </w:rPr>
        <w:t>, Qianfeng Xia, etal.Prevalence and molecular characterist</w:t>
      </w:r>
      <w:r>
        <w:rPr>
          <w:rFonts w:hint="default" w:ascii="Times New Roman" w:hAnsi="Times New Roman" w:cs="Times New Roman"/>
          <w:b w:val="0"/>
          <w:bCs w:val="0"/>
          <w:color w:val="auto"/>
          <w:lang w:val="en-US" w:eastAsia="zh-CN"/>
        </w:rPr>
        <w:t>ics of drug resistant Mycobacterium tuberculosis in Hainan, China:</w:t>
      </w:r>
      <w:r>
        <w:rPr>
          <w:rFonts w:hint="default" w:ascii="Times New Roman" w:hAnsi="Times New Roman" w:cs="Times New Roman"/>
          <w:b w:val="0"/>
          <w:bCs w:val="0"/>
          <w:lang w:val="en-US" w:eastAsia="zh-CN"/>
        </w:rPr>
        <w:t xml:space="preserve"> from 2014 to</w:t>
      </w:r>
      <w:r>
        <w:rPr>
          <w:rFonts w:hint="default" w:ascii="Times New Roman" w:hAnsi="Times New Roman" w:cs="Times New Roman"/>
          <w:lang w:val="en-US" w:eastAsia="zh-CN"/>
        </w:rPr>
        <w:t xml:space="preserve"> 2019[J].BMC microbiology,(2021) 21:185. 共同通讯作者（</w:t>
      </w:r>
      <w:r>
        <w:rPr>
          <w:rFonts w:hint="default" w:ascii="Times New Roman" w:hAnsi="Times New Roman" w:cs="Times New Roman"/>
          <w:color w:val="0070C0"/>
          <w:lang w:val="en-US" w:eastAsia="zh-CN"/>
        </w:rPr>
        <w:t>排名第二</w:t>
      </w:r>
      <w:r>
        <w:rPr>
          <w:rFonts w:hint="default" w:ascii="Times New Roman" w:hAnsi="Times New Roman" w:cs="Times New Roman"/>
          <w:lang w:val="en-US" w:eastAsia="zh-CN"/>
        </w:rPr>
        <w:t>）</w:t>
      </w:r>
    </w:p>
    <w:p>
      <w:pPr>
        <w:adjustRightInd w:val="0"/>
        <w:snapToGrid w:val="0"/>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 xml:space="preserve">Pei F, </w:t>
      </w:r>
      <w:r>
        <w:rPr>
          <w:rFonts w:hint="default" w:ascii="Times New Roman" w:hAnsi="Times New Roman" w:cs="Times New Roman"/>
          <w:b/>
          <w:bCs/>
        </w:rPr>
        <w:t>Pei H</w:t>
      </w:r>
      <w:r>
        <w:rPr>
          <w:rFonts w:hint="default" w:ascii="Times New Roman" w:hAnsi="Times New Roman" w:cs="Times New Roman"/>
        </w:rPr>
        <w:t>,Gao Z</w:t>
      </w:r>
      <w:r>
        <w:rPr>
          <w:rFonts w:hint="default" w:ascii="Times New Roman" w:hAnsi="Times New Roman" w:cs="Times New Roman"/>
          <w:lang w:val="en-US" w:eastAsia="zh-CN"/>
        </w:rPr>
        <w:t>, etal</w:t>
      </w:r>
      <w:r>
        <w:rPr>
          <w:rFonts w:hint="default" w:ascii="Times New Roman" w:hAnsi="Times New Roman" w:cs="Times New Roman"/>
        </w:rPr>
        <w:t>. Fisetin Alleviates Neointimal Hyperplasia via PPARγ/PON2 Antioxidative Pathway in SHR Rat Artery Injury Model. Oxid Med Cell Longev</w:t>
      </w:r>
      <w:r>
        <w:rPr>
          <w:rFonts w:hint="default" w:ascii="Times New Roman" w:hAnsi="Times New Roman" w:cs="Times New Roman"/>
          <w:lang w:val="en-US" w:eastAsia="zh-CN"/>
        </w:rPr>
        <w:t>[J]</w:t>
      </w:r>
      <w:r>
        <w:rPr>
          <w:rFonts w:hint="default" w:ascii="Times New Roman" w:hAnsi="Times New Roman" w:cs="Times New Roman"/>
        </w:rPr>
        <w:t>.2021:6625517.</w:t>
      </w:r>
      <w:r>
        <w:rPr>
          <w:rFonts w:hint="default" w:ascii="Times New Roman" w:hAnsi="Times New Roman" w:cs="Times New Roman"/>
          <w:lang w:val="en-US" w:eastAsia="zh-CN"/>
        </w:rPr>
        <w:t>共同第一作者（排名第二）</w:t>
      </w:r>
    </w:p>
    <w:p>
      <w:pPr>
        <w:adjustRightInd w:val="0"/>
        <w:snapToGrid w:val="0"/>
        <w:spacing w:line="360" w:lineRule="auto"/>
        <w:rPr>
          <w:rFonts w:hint="default" w:ascii="Times New Roman" w:hAnsi="Times New Roman" w:eastAsia="宋体" w:cs="Times New Roman"/>
          <w:lang w:eastAsia="zh-CN"/>
        </w:rPr>
      </w:pP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 xml:space="preserve"> H Tang，</w:t>
      </w:r>
      <w:r>
        <w:rPr>
          <w:rFonts w:hint="default" w:ascii="Times New Roman" w:hAnsi="Times New Roman" w:cs="Times New Roman"/>
          <w:b/>
          <w:bCs/>
        </w:rPr>
        <w:t>H Pei</w:t>
      </w:r>
      <w:r>
        <w:rPr>
          <w:rFonts w:hint="default" w:ascii="Times New Roman" w:hAnsi="Times New Roman" w:cs="Times New Roman"/>
        </w:rPr>
        <w:t>，Q Xia，F Pei，etal. Role of gene polymorphisms/haplotypes and serum levels of interleukin-17A in susceptibility to viral myocarditis[J]Experimental &amp; Molecular Pathology.2018,104(2):140-145. 共同第一作者</w:t>
      </w:r>
      <w:r>
        <w:rPr>
          <w:rFonts w:hint="default" w:ascii="Times New Roman" w:hAnsi="Times New Roman" w:cs="Times New Roman"/>
          <w:lang w:eastAsia="zh-CN"/>
        </w:rPr>
        <w:t>（</w:t>
      </w:r>
      <w:r>
        <w:rPr>
          <w:rFonts w:hint="default" w:ascii="Times New Roman" w:hAnsi="Times New Roman" w:cs="Times New Roman"/>
          <w:lang w:val="en-US" w:eastAsia="zh-CN"/>
        </w:rPr>
        <w:t>排名第二</w:t>
      </w:r>
      <w:r>
        <w:rPr>
          <w:rFonts w:hint="default" w:ascii="Times New Roman" w:hAnsi="Times New Roman" w:cs="Times New Roman"/>
          <w:lang w:eastAsia="zh-CN"/>
        </w:rPr>
        <w:t>）</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 xml:space="preserve"> </w:t>
      </w:r>
      <w:r>
        <w:rPr>
          <w:rFonts w:hint="default" w:ascii="Times New Roman" w:hAnsi="Times New Roman" w:cs="Times New Roman"/>
          <w:b/>
        </w:rPr>
        <w:t>Pei H</w:t>
      </w:r>
      <w:r>
        <w:rPr>
          <w:rFonts w:hint="default" w:ascii="Times New Roman" w:hAnsi="Times New Roman" w:cs="Times New Roman"/>
        </w:rPr>
        <w:t>, Zuo L, Ma J, etal.Transcriptome profiling reveals differential expression of interferon family induced by dengue virus 2 in human endothelial cells on tissue culture plastic and polyacrylamide hydrogel[J].J Med Virol. 2016, 88(7):1137-1151. 第一作者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lang w:val="en-US" w:eastAsia="zh-CN"/>
        </w:rPr>
        <w:t>6. 赵秀娟,裴华,夏乾峰,等。2015-2019年海南省省级结核病定点医疗机构收治的肺结核患者耐药特征及相关因素分析[J].中国防痨杂志2021年9月(43)9:916-923. 通讯作者（排名第一）</w:t>
      </w:r>
    </w:p>
    <w:p>
      <w:pPr>
        <w:adjustRightInd w:val="0"/>
        <w:snapToGrid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7. 赵秀娟,刘琳,</w:t>
      </w:r>
      <w:r>
        <w:rPr>
          <w:rFonts w:hint="default" w:ascii="Times New Roman" w:hAnsi="Times New Roman" w:cs="Times New Roman"/>
          <w:b/>
          <w:bCs/>
          <w:lang w:val="en-US" w:eastAsia="zh-CN"/>
        </w:rPr>
        <w:t>裴华</w:t>
      </w:r>
      <w:r>
        <w:rPr>
          <w:rFonts w:hint="default" w:ascii="Times New Roman" w:hAnsi="Times New Roman" w:cs="Times New Roman"/>
          <w:lang w:val="en-US" w:eastAsia="zh-CN"/>
        </w:rPr>
        <w:t>,等.海南省369例耐多药肺结核患者流行病学特征分析[J]海南医学院学报,2021,网络首发.通讯作者</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lang w:val="en-US" w:eastAsia="zh-CN"/>
        </w:rPr>
        <w:t>8</w:t>
      </w:r>
      <w:r>
        <w:rPr>
          <w:rFonts w:hint="default" w:ascii="Times New Roman" w:hAnsi="Times New Roman" w:cs="Times New Roman"/>
        </w:rPr>
        <w:t>.钟业腾,林明冠,</w:t>
      </w:r>
      <w:r>
        <w:rPr>
          <w:rFonts w:hint="default" w:ascii="Times New Roman" w:hAnsi="Times New Roman" w:cs="Times New Roman"/>
          <w:b/>
          <w:bCs/>
        </w:rPr>
        <w:t>裴华</w:t>
      </w:r>
      <w:r>
        <w:rPr>
          <w:rFonts w:hint="default" w:ascii="Times New Roman" w:hAnsi="Times New Roman" w:cs="Times New Roman"/>
        </w:rPr>
        <w:t>，等.海南地区疑似肺结核患者非结核分枝杆菌感染特征[J].中国感染控制杂志,2019,18(08):701-707. 通讯作者</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lang w:val="en-US" w:eastAsia="zh-CN"/>
        </w:rPr>
        <w:t>9</w:t>
      </w:r>
      <w:r>
        <w:rPr>
          <w:rFonts w:hint="default" w:ascii="Times New Roman" w:hAnsi="Times New Roman" w:cs="Times New Roman"/>
        </w:rPr>
        <w:t>.钟业腾,林翀,</w:t>
      </w:r>
      <w:r>
        <w:rPr>
          <w:rFonts w:hint="default" w:ascii="Times New Roman" w:hAnsi="Times New Roman" w:cs="Times New Roman"/>
          <w:b/>
          <w:bCs/>
        </w:rPr>
        <w:t>裴华</w:t>
      </w:r>
      <w:r>
        <w:rPr>
          <w:rFonts w:hint="default" w:ascii="Times New Roman" w:hAnsi="Times New Roman" w:cs="Times New Roman"/>
        </w:rPr>
        <w:t>，等.基因芯片法与线性探针法对痰标本中结核分枝杆菌检测的应用价值[J].中国感染控制杂志,2019,18(04):283-288. 通讯作者</w:t>
      </w:r>
    </w:p>
    <w:p>
      <w:pPr>
        <w:adjustRightInd w:val="0"/>
        <w:snapToGrid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10. 廉芳,李学鸿,</w:t>
      </w:r>
      <w:r>
        <w:rPr>
          <w:rFonts w:hint="default" w:ascii="Times New Roman" w:hAnsi="Times New Roman" w:cs="Times New Roman"/>
          <w:b/>
          <w:bCs/>
          <w:lang w:val="en-US" w:eastAsia="zh-CN"/>
        </w:rPr>
        <w:t>裴华</w:t>
      </w:r>
      <w:r>
        <w:rPr>
          <w:rFonts w:hint="default" w:ascii="Times New Roman" w:hAnsi="Times New Roman" w:cs="Times New Roman"/>
          <w:lang w:val="en-US" w:eastAsia="zh-CN"/>
        </w:rPr>
        <w:t>,等.血清肿瘤标志物在肺结核初治患者中的临床意义[J]中国热带医学,2019,19(7):683-687</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lang w:val="en-US" w:eastAsia="zh-CN"/>
        </w:rPr>
        <w:t>11</w:t>
      </w:r>
      <w:r>
        <w:rPr>
          <w:rFonts w:hint="default" w:ascii="Times New Roman" w:hAnsi="Times New Roman" w:cs="Times New Roman"/>
        </w:rPr>
        <w:t>. 裴芳，</w:t>
      </w:r>
      <w:r>
        <w:rPr>
          <w:rFonts w:hint="default" w:ascii="Times New Roman" w:hAnsi="Times New Roman" w:cs="Times New Roman"/>
          <w:b/>
        </w:rPr>
        <w:t>裴华</w:t>
      </w:r>
      <w:r>
        <w:rPr>
          <w:rFonts w:hint="default" w:ascii="Times New Roman" w:hAnsi="Times New Roman" w:cs="Times New Roman"/>
        </w:rPr>
        <w:t>，权云帆，等.IL-17A基因多态性及血浆水平与病毒性心肌炎的相关性研究[J].临床心血管病杂志，2017,33,(6):560-563. 通讯作者</w:t>
      </w:r>
    </w:p>
    <w:bookmarkEnd w:id="0"/>
    <w:p>
      <w:pPr>
        <w:adjustRightInd w:val="0"/>
        <w:snapToGrid w:val="0"/>
        <w:spacing w:line="360" w:lineRule="auto"/>
        <w:ind w:firstLine="482" w:firstLineChars="200"/>
        <w:rPr>
          <w:rFonts w:ascii="Arial" w:hAnsi="Arial"/>
          <w:b/>
          <w:bCs/>
        </w:rPr>
      </w:pPr>
    </w:p>
    <w:p>
      <w:pPr>
        <w:adjustRightInd w:val="0"/>
        <w:snapToGrid w:val="0"/>
        <w:spacing w:line="360" w:lineRule="auto"/>
        <w:ind w:firstLine="482" w:firstLineChars="200"/>
        <w:rPr>
          <w:rFonts w:ascii="Arial" w:hAnsi="Arial"/>
          <w:b/>
          <w:bCs/>
        </w:rPr>
      </w:pPr>
      <w:r>
        <w:rPr>
          <w:rFonts w:hint="eastAsia" w:ascii="Arial" w:hAnsi="Arial"/>
          <w:b/>
          <w:bCs/>
        </w:rPr>
        <w:t>主持项目情况</w:t>
      </w:r>
    </w:p>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《IFN-</w:t>
      </w:r>
      <w:r>
        <w:rPr>
          <w:rFonts w:hint="default" w:ascii="Times New Roman" w:hAnsi="Times New Roman" w:cs="Times New Roman"/>
        </w:rPr>
        <w:t>λ</w:t>
      </w:r>
      <w:r>
        <w:rPr>
          <w:rFonts w:hint="eastAsia" w:ascii="Times New Roman" w:hAnsi="Times New Roman" w:cs="Times New Roman"/>
        </w:rPr>
        <w:t>抑制IFN-</w:t>
      </w:r>
      <w:r>
        <w:rPr>
          <w:rFonts w:hint="default" w:ascii="Times New Roman" w:hAnsi="Times New Roman" w:cs="Times New Roman"/>
        </w:rPr>
        <w:t>γ</w:t>
      </w:r>
      <w:r>
        <w:rPr>
          <w:rFonts w:hint="eastAsia" w:ascii="Times New Roman" w:hAnsi="Times New Roman" w:cs="Times New Roman"/>
        </w:rPr>
        <w:t>抗类鼻疽伯克霍尔德菌感染机制研究》国家自然科学基金[2019]81860002  项目主持  在研</w:t>
      </w:r>
    </w:p>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w:t>
      </w:r>
      <w:r>
        <w:rPr>
          <w:rFonts w:hint="default" w:ascii="Times New Roman" w:hAnsi="Times New Roman" w:cs="Times New Roman"/>
        </w:rPr>
        <w:t>IFN-λ</w:t>
      </w:r>
      <w:r>
        <w:rPr>
          <w:rFonts w:hint="eastAsia" w:ascii="Times New Roman" w:hAnsi="Times New Roman" w:cs="Times New Roman"/>
        </w:rPr>
        <w:t>通过细胞旁途径调节登革病毒感染的血管内皮细胞通透性机制研究》 国家自然科学基金[2016]</w:t>
      </w:r>
      <w:r>
        <w:rPr>
          <w:rFonts w:hint="default" w:ascii="Times New Roman" w:hAnsi="Times New Roman" w:cs="Times New Roman"/>
        </w:rPr>
        <w:t>81641166</w:t>
      </w:r>
      <w:r>
        <w:rPr>
          <w:rFonts w:hint="eastAsia" w:ascii="Times New Roman" w:hAnsi="Times New Roman" w:cs="Times New Roman"/>
        </w:rPr>
        <w:t xml:space="preserve">  项目主持  已结题</w:t>
      </w:r>
    </w:p>
    <w:p>
      <w:pPr>
        <w:adjustRightInd w:val="0"/>
        <w:snapToGrid w:val="0"/>
        <w:spacing w:line="360" w:lineRule="auto"/>
        <w:rPr>
          <w:rFonts w:hint="default" w:ascii="Times New Roman" w:hAnsi="Times New Roman" w:cs="Times New Roman"/>
        </w:rPr>
      </w:pPr>
      <w:r>
        <w:rPr>
          <w:rFonts w:hint="eastAsia"/>
          <w:lang w:eastAsia="zh-CN"/>
        </w:rPr>
        <w:t>《</w:t>
      </w:r>
      <w:r>
        <w:rPr>
          <w:rFonts w:hint="eastAsia"/>
        </w:rPr>
        <w:t>Ⅲ型干扰素基因多态性对肾移植患者术后CMV/EBV感染及抗病毒疗效影响的研究</w:t>
      </w:r>
      <w:r>
        <w:rPr>
          <w:rFonts w:hint="eastAsia"/>
          <w:lang w:eastAsia="zh-CN"/>
        </w:rPr>
        <w:t>》</w:t>
      </w:r>
      <w:r>
        <w:rPr>
          <w:rFonts w:hint="eastAsia"/>
          <w:lang w:val="en-US" w:eastAsia="zh-CN"/>
        </w:rPr>
        <w:t>海南</w:t>
      </w:r>
      <w:r>
        <w:rPr>
          <w:rFonts w:hint="eastAsia"/>
          <w:lang w:eastAsia="zh-CN"/>
        </w:rPr>
        <w:t>省重点研发项目</w:t>
      </w:r>
      <w:r>
        <w:rPr>
          <w:rFonts w:hint="eastAsia"/>
          <w:lang w:val="en-US" w:eastAsia="zh-CN"/>
        </w:rPr>
        <w:t xml:space="preserve"> </w:t>
      </w:r>
      <w:r>
        <w:rPr>
          <w:rFonts w:hint="eastAsia"/>
          <w:lang w:eastAsia="zh-CN"/>
        </w:rPr>
        <w:t>ZDYF2022SHFZ100</w:t>
      </w:r>
      <w:r>
        <w:rPr>
          <w:rFonts w:hint="eastAsia"/>
          <w:lang w:val="en-US" w:eastAsia="zh-CN"/>
        </w:rPr>
        <w:t xml:space="preserve"> 在研</w:t>
      </w:r>
    </w:p>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《基于</w:t>
      </w:r>
      <w:r>
        <w:rPr>
          <w:rFonts w:hint="default" w:ascii="Times New Roman" w:hAnsi="Times New Roman" w:cs="Times New Roman"/>
        </w:rPr>
        <w:t xml:space="preserve"> MALDI-TOF-MS的类鼻疽快速诊断方法建立及临床应用研究</w:t>
      </w:r>
      <w:r>
        <w:rPr>
          <w:rFonts w:hint="eastAsia" w:ascii="Times New Roman" w:hAnsi="Times New Roman" w:cs="Times New Roman"/>
        </w:rPr>
        <w:t>》海南省基础与应用基础研究计划（自然科学领域）高层次人才项目</w:t>
      </w:r>
      <w:r>
        <w:rPr>
          <w:rFonts w:hint="default" w:ascii="Times New Roman" w:hAnsi="Times New Roman" w:cs="Times New Roman"/>
        </w:rPr>
        <w:t xml:space="preserve"> 2019RC381</w:t>
      </w:r>
      <w:r>
        <w:rPr>
          <w:rFonts w:hint="eastAsia" w:ascii="Times New Roman" w:hAnsi="Times New Roman" w:cs="Times New Roman"/>
        </w:rPr>
        <w:t xml:space="preserve"> 项目主持 在研</w:t>
      </w:r>
    </w:p>
    <w:p>
      <w:pPr>
        <w:adjustRightInd w:val="0"/>
        <w:snapToGrid w:val="0"/>
        <w:spacing w:line="360" w:lineRule="auto"/>
        <w:rPr>
          <w:rFonts w:hint="default" w:ascii="Times New Roman" w:hAnsi="Times New Roman" w:cs="Times New Roman"/>
        </w:rPr>
      </w:pPr>
      <w:r>
        <w:rPr>
          <w:rFonts w:hint="eastAsia" w:ascii="Times New Roman" w:hAnsi="Times New Roman" w:cs="Times New Roman"/>
        </w:rPr>
        <w:t>《登革病毒感染不同弹性硬度条件下培养人脐静脉内皮细胞生物学效应观察》海南省自然科学基金项目 [2015] 20158310 项目主持  已结题</w:t>
      </w:r>
    </w:p>
    <w:p>
      <w:pPr>
        <w:adjustRightInd w:val="0"/>
        <w:snapToGrid w:val="0"/>
        <w:spacing w:line="360" w:lineRule="auto"/>
        <w:rPr>
          <w:rFonts w:hint="default" w:ascii="Times New Roman" w:hAnsi="Times New Roman" w:cs="Times New Roman"/>
        </w:rPr>
      </w:pPr>
      <w:r>
        <w:rPr>
          <w:rFonts w:hint="eastAsia" w:ascii="Times New Roman" w:hAnsi="Times New Roman" w:cs="Times New Roman"/>
        </w:rPr>
        <w:t>《红树林放线菌免疫增强作用的研究》海南省自然科学基金项目 [2009]309032  项目主持  已结题</w:t>
      </w:r>
    </w:p>
    <w:p>
      <w:pPr>
        <w:spacing w:line="360" w:lineRule="auto"/>
        <w:ind w:firstLine="482" w:firstLineChars="200"/>
        <w:jc w:val="left"/>
        <w:rPr>
          <w:rFonts w:hint="eastAsia"/>
          <w:b/>
          <w:bCs/>
          <w:lang w:val="en-US" w:eastAsia="zh-CN"/>
        </w:rPr>
      </w:pPr>
      <w:r>
        <w:rPr>
          <w:rFonts w:hint="eastAsia"/>
          <w:b/>
          <w:bCs/>
          <w:lang w:val="en-US" w:eastAsia="zh-CN"/>
        </w:rPr>
        <w:t>主编与参编教材专著</w:t>
      </w:r>
    </w:p>
    <w:p>
      <w:pPr>
        <w:widowControl/>
        <w:numPr>
          <w:ilvl w:val="0"/>
          <w:numId w:val="1"/>
        </w:numPr>
        <w:spacing w:line="360" w:lineRule="auto"/>
        <w:jc w:val="left"/>
        <w:rPr>
          <w:rFonts w:hint="eastAsia"/>
        </w:rPr>
      </w:pPr>
      <w:r>
        <w:rPr>
          <w:rFonts w:hint="eastAsia" w:ascii="宋体" w:hAnsi="宋体" w:cs="Arial"/>
          <w:color w:val="000000"/>
          <w:kern w:val="0"/>
          <w:szCs w:val="21"/>
          <w:lang w:val="en-US" w:eastAsia="zh-CN"/>
        </w:rPr>
        <w:t>《热带医学概论》中山大学出版社，ISBN 978-7-306-07064-7，副主编。</w:t>
      </w:r>
    </w:p>
    <w:p>
      <w:pPr>
        <w:widowControl/>
        <w:numPr>
          <w:ilvl w:val="0"/>
          <w:numId w:val="1"/>
        </w:numPr>
        <w:spacing w:line="360" w:lineRule="auto"/>
        <w:jc w:val="left"/>
        <w:rPr>
          <w:rFonts w:hint="eastAsia"/>
        </w:rPr>
      </w:pPr>
      <w:r>
        <w:rPr>
          <w:rFonts w:hint="eastAsia" w:ascii="宋体" w:hAnsi="宋体" w:cs="Arial"/>
          <w:color w:val="000000"/>
          <w:kern w:val="0"/>
          <w:szCs w:val="21"/>
        </w:rPr>
        <w:t>《临床检验速查手册》海南出版社</w:t>
      </w:r>
      <w:r>
        <w:rPr>
          <w:rFonts w:hint="eastAsia" w:ascii="宋体" w:hAnsi="宋体" w:cs="Arial"/>
          <w:color w:val="000000"/>
          <w:kern w:val="0"/>
          <w:szCs w:val="21"/>
          <w:lang w:eastAsia="zh-CN"/>
        </w:rPr>
        <w:t>，</w:t>
      </w:r>
      <w:r>
        <w:rPr>
          <w:rFonts w:hint="eastAsia" w:ascii="宋体" w:hAnsi="宋体" w:cs="Arial"/>
          <w:color w:val="000000"/>
          <w:kern w:val="0"/>
          <w:szCs w:val="21"/>
        </w:rPr>
        <w:t>ISBN:978-7-5443-9480-2</w:t>
      </w:r>
      <w:r>
        <w:rPr>
          <w:rFonts w:hint="eastAsia" w:ascii="宋体" w:hAnsi="宋体" w:cs="Arial"/>
          <w:color w:val="000000"/>
          <w:kern w:val="0"/>
          <w:szCs w:val="21"/>
          <w:lang w:eastAsia="zh-CN"/>
        </w:rPr>
        <w:t>，</w:t>
      </w:r>
      <w:r>
        <w:rPr>
          <w:rFonts w:hint="eastAsia" w:ascii="宋体" w:hAnsi="宋体" w:cs="Arial"/>
          <w:color w:val="000000"/>
          <w:kern w:val="0"/>
          <w:szCs w:val="21"/>
        </w:rPr>
        <w:t>2020</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独著。</w:t>
      </w:r>
    </w:p>
    <w:p>
      <w:pPr>
        <w:adjustRightInd w:val="0"/>
        <w:snapToGrid w:val="0"/>
        <w:spacing w:line="360" w:lineRule="auto"/>
        <w:rPr>
          <w:rFonts w:hint="default" w:ascii="Times New Roman" w:hAnsi="Times New Roman" w:cs="Times New Roman"/>
        </w:rPr>
      </w:pPr>
    </w:p>
    <w:p>
      <w:pPr>
        <w:adjustRightInd w:val="0"/>
        <w:snapToGrid w:val="0"/>
        <w:spacing w:line="360" w:lineRule="auto"/>
        <w:ind w:firstLine="482" w:firstLineChars="200"/>
        <w:rPr>
          <w:rFonts w:hint="eastAsia" w:ascii="Arial" w:hAnsi="Arial"/>
          <w:b/>
          <w:bCs/>
          <w:lang w:val="en-US" w:eastAsia="zh-CN"/>
        </w:rPr>
      </w:pPr>
      <w:r>
        <w:rPr>
          <w:rFonts w:hint="eastAsia" w:ascii="Arial" w:hAnsi="Arial"/>
          <w:b/>
          <w:bCs/>
          <w:lang w:val="en-US" w:eastAsia="zh-CN"/>
        </w:rPr>
        <w:t>个人邮箱</w:t>
      </w:r>
    </w:p>
    <w:p>
      <w:pPr>
        <w:adjustRightInd w:val="0"/>
        <w:snapToGrid w:val="0"/>
        <w:spacing w:line="360" w:lineRule="auto"/>
        <w:ind w:firstLine="480" w:firstLineChars="200"/>
        <w:rPr>
          <w:rFonts w:hint="default" w:ascii="Arial" w:hAnsi="Arial"/>
          <w:b w:val="0"/>
          <w:bCs w:val="0"/>
          <w:lang w:val="en-US" w:eastAsia="zh-CN"/>
        </w:rPr>
      </w:pPr>
      <w:r>
        <w:rPr>
          <w:rFonts w:hint="eastAsia" w:ascii="Arial" w:hAnsi="Arial"/>
          <w:b w:val="0"/>
          <w:bCs w:val="0"/>
          <w:lang w:val="en-US" w:eastAsia="zh-CN"/>
        </w:rPr>
        <w:t>phzmh61@aliyun.com</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3B8CE"/>
    <w:multiLevelType w:val="singleLevel"/>
    <w:tmpl w:val="83C3B8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YzNkZWFkMGI2MjJmNzQxOGIwODI0YTMzNzY0ZTUifQ=="/>
  </w:docVars>
  <w:rsids>
    <w:rsidRoot w:val="005C12E5"/>
    <w:rsid w:val="0003070F"/>
    <w:rsid w:val="005C12E5"/>
    <w:rsid w:val="006747C9"/>
    <w:rsid w:val="0078633C"/>
    <w:rsid w:val="007A4195"/>
    <w:rsid w:val="008231C7"/>
    <w:rsid w:val="00872ED4"/>
    <w:rsid w:val="00AB48A2"/>
    <w:rsid w:val="00AD48D9"/>
    <w:rsid w:val="00B2368C"/>
    <w:rsid w:val="00EF1C36"/>
    <w:rsid w:val="07E3322E"/>
    <w:rsid w:val="1B1D2DDA"/>
    <w:rsid w:val="20C0598A"/>
    <w:rsid w:val="23052E5A"/>
    <w:rsid w:val="23813528"/>
    <w:rsid w:val="2B153C3C"/>
    <w:rsid w:val="3C8950D1"/>
    <w:rsid w:val="40315C78"/>
    <w:rsid w:val="41784495"/>
    <w:rsid w:val="43160422"/>
    <w:rsid w:val="50752861"/>
    <w:rsid w:val="5F542732"/>
    <w:rsid w:val="72034AFD"/>
    <w:rsid w:val="72F96D4A"/>
    <w:rsid w:val="7359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0"/>
      <w:sz w:val="24"/>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页眉 字符"/>
    <w:basedOn w:val="7"/>
    <w:link w:val="5"/>
    <w:qFormat/>
    <w:uiPriority w:val="99"/>
    <w:rPr>
      <w:rFonts w:ascii="宋体" w:hAnsi="宋体" w:eastAsia="宋体" w:cs="Times New Roman"/>
      <w:kern w:val="0"/>
      <w:sz w:val="18"/>
      <w:szCs w:val="18"/>
    </w:rPr>
  </w:style>
  <w:style w:type="character" w:customStyle="1" w:styleId="10">
    <w:name w:val="页脚 字符"/>
    <w:basedOn w:val="7"/>
    <w:link w:val="4"/>
    <w:qFormat/>
    <w:uiPriority w:val="99"/>
    <w:rPr>
      <w:rFonts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1150</Words>
  <Characters>2189</Characters>
  <Lines>13</Lines>
  <Paragraphs>3</Paragraphs>
  <TotalTime>2</TotalTime>
  <ScaleCrop>false</ScaleCrop>
  <LinksUpToDate>false</LinksUpToDate>
  <CharactersWithSpaces>2346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2019-11-30T14:36:00Z</dcterms:created>
  <dc:creator>Administrator</dc:creator>
  <cp:lastModifiedBy>裴华</cp:lastModifiedBy>
  <dcterms:modified xsi:type="dcterms:W3CDTF">2022-09-11T05:01:00Z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7899C03E09D24EE29A4CBB51186C95B0</vt:lpwstr>
  </property>
</Properties>
</file>